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C1" w:rsidRPr="004F5146" w:rsidRDefault="009A28C1" w:rsidP="009A28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F5146">
        <w:rPr>
          <w:rFonts w:ascii="Times New Roman" w:eastAsia="Times New Roman" w:hAnsi="Times New Roman" w:cs="Times New Roman"/>
          <w:bCs/>
        </w:rPr>
        <w:t xml:space="preserve">Автономная некоммерческая профессиональная образовательная организация </w:t>
      </w:r>
    </w:p>
    <w:p w:rsidR="009A28C1" w:rsidRPr="004F5146" w:rsidRDefault="009A28C1" w:rsidP="009A28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5146">
        <w:rPr>
          <w:rFonts w:ascii="Times New Roman" w:eastAsia="Times New Roman" w:hAnsi="Times New Roman" w:cs="Times New Roman"/>
          <w:b/>
        </w:rPr>
        <w:t>«УРАЛЬСКИЙ ПРОМЫШЛЕННО-ЭКОНОМИЧЕСКИЙ ТЕХНИКУМ»</w:t>
      </w: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146">
        <w:rPr>
          <w:rFonts w:ascii="Times New Roman" w:eastAsia="Times New Roman" w:hAnsi="Times New Roman" w:cs="Times New Roman"/>
          <w:b/>
          <w:bCs/>
          <w:sz w:val="44"/>
          <w:szCs w:val="44"/>
        </w:rPr>
        <w:t>МДК.0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3</w:t>
      </w:r>
      <w:r w:rsidRPr="004F5146">
        <w:rPr>
          <w:rFonts w:ascii="Times New Roman" w:eastAsia="Times New Roman" w:hAnsi="Times New Roman" w:cs="Times New Roman"/>
          <w:b/>
          <w:bCs/>
          <w:sz w:val="44"/>
          <w:szCs w:val="44"/>
        </w:rPr>
        <w:t>.0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1.03 </w:t>
      </w:r>
      <w:r w:rsidRPr="004F514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A28C1">
        <w:rPr>
          <w:rFonts w:ascii="Times New Roman" w:eastAsia="Times New Roman" w:hAnsi="Times New Roman" w:cs="Times New Roman"/>
          <w:b/>
          <w:bCs/>
          <w:sz w:val="44"/>
          <w:szCs w:val="44"/>
        </w:rPr>
        <w:t>Планирование экономики структурного подразделения</w:t>
      </w: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146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для студентов по специальности 13.02.11 </w:t>
      </w:r>
      <w:r w:rsidRPr="004F51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5146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и  обслуживание электрического и электромеханического оборудования»</w:t>
      </w: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4F5146" w:rsidRDefault="009A28C1" w:rsidP="009A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C1" w:rsidRPr="009A28C1" w:rsidRDefault="009A28C1" w:rsidP="009A28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146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A368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F51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tbl>
      <w:tblPr>
        <w:tblW w:w="9976" w:type="dxa"/>
        <w:tblInd w:w="-318" w:type="dxa"/>
        <w:tblLayout w:type="fixed"/>
        <w:tblLook w:val="0000"/>
      </w:tblPr>
      <w:tblGrid>
        <w:gridCol w:w="4396"/>
        <w:gridCol w:w="5580"/>
      </w:tblGrid>
      <w:tr w:rsidR="004A3689" w:rsidRPr="004F5146" w:rsidTr="00206309">
        <w:trPr>
          <w:cantSplit/>
          <w:trHeight w:val="5671"/>
        </w:trPr>
        <w:tc>
          <w:tcPr>
            <w:tcW w:w="4396" w:type="dxa"/>
          </w:tcPr>
          <w:p w:rsidR="004A3689" w:rsidRDefault="004A3689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br w:type="page"/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электроэнергетики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______________Е.В. Данилова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2014г.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28» августа 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689" w:rsidRDefault="004A36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28C1" w:rsidRDefault="009A28C1" w:rsidP="009A2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9A28C1" w:rsidRDefault="009A28C1" w:rsidP="009A2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9A28C1" w:rsidRPr="004F5146" w:rsidRDefault="009A28C1" w:rsidP="009A28C1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lang w:eastAsia="en-US"/>
        </w:rPr>
      </w:pPr>
    </w:p>
    <w:p w:rsidR="009A28C1" w:rsidRPr="004F5146" w:rsidRDefault="009A28C1" w:rsidP="009A28C1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F5146">
        <w:rPr>
          <w:rFonts w:ascii="Times New Roman" w:eastAsia="Calibri" w:hAnsi="Times New Roman" w:cs="Times New Roman"/>
          <w:lang w:eastAsia="en-US"/>
        </w:rPr>
        <w:t>Организация-разработчик:  АН ПОО «Уральский промышленно-экономический техникум»</w:t>
      </w:r>
    </w:p>
    <w:p w:rsidR="009A28C1" w:rsidRPr="004F5146" w:rsidRDefault="009A28C1" w:rsidP="009A2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A28C1" w:rsidRPr="004F5146" w:rsidRDefault="009A28C1" w:rsidP="009A28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4F5146">
        <w:rPr>
          <w:rFonts w:ascii="Times New Roman" w:eastAsia="Calibri" w:hAnsi="Times New Roman" w:cs="Times New Roman"/>
          <w:lang w:eastAsia="en-US"/>
        </w:rPr>
        <w:t xml:space="preserve">Составитель:  </w:t>
      </w:r>
      <w:proofErr w:type="spellStart"/>
      <w:r>
        <w:rPr>
          <w:rFonts w:ascii="Times New Roman" w:eastAsia="Calibri" w:hAnsi="Times New Roman" w:cs="Times New Roman"/>
          <w:lang w:eastAsia="en-US"/>
        </w:rPr>
        <w:t>Лебенкова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А.М.</w:t>
      </w:r>
      <w:r w:rsidRPr="004F5146">
        <w:rPr>
          <w:rFonts w:ascii="Times New Roman" w:eastAsia="Calibri" w:hAnsi="Times New Roman" w:cs="Times New Roman"/>
          <w:lang w:eastAsia="en-US"/>
        </w:rPr>
        <w:t>., преподаватель АН ПОО “Уральский промышленно-экономический техникум»</w:t>
      </w:r>
    </w:p>
    <w:p w:rsidR="009A28C1" w:rsidRPr="004F5146" w:rsidRDefault="009A28C1" w:rsidP="009A28C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8C1" w:rsidRPr="004F5146" w:rsidRDefault="009A28C1" w:rsidP="009A28C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8C1" w:rsidRPr="004F5146" w:rsidRDefault="009A28C1" w:rsidP="009A28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C1" w:rsidRPr="004F5146" w:rsidRDefault="009A28C1" w:rsidP="009A28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C1" w:rsidRPr="004F5146" w:rsidRDefault="009A28C1" w:rsidP="009A28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C1" w:rsidRDefault="009A28C1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8C1" w:rsidRDefault="009A28C1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8C1" w:rsidRDefault="009A28C1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8C1" w:rsidRDefault="009A28C1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8C1" w:rsidRDefault="009A28C1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A3689" w:rsidRDefault="004A3689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8C1" w:rsidRPr="004F5146" w:rsidRDefault="009A28C1" w:rsidP="009A28C1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117F" w:rsidRPr="00F63581" w:rsidRDefault="000C117F" w:rsidP="001A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77" w:rsidRDefault="00B76977" w:rsidP="00B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A28C1" w:rsidRPr="00B76977" w:rsidRDefault="009A28C1" w:rsidP="00B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ab/>
        <w:t>Практическая работа студентов  проводится с целью: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закрепления полученных теоретических знаний и умений студентов,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знаний,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формирования умений использовать нормативную, правовую, справочную документацию и специальную литературу,</w:t>
      </w:r>
    </w:p>
    <w:p w:rsidR="00B76977" w:rsidRPr="00B76977" w:rsidRDefault="00B76977" w:rsidP="00A8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ab/>
        <w:t xml:space="preserve"> Практические работы направлены на закрепление, углубление и расширение полученных теоретических знаний и практических умений и выполняется  в виде составления сравнительных таблиц и решения задач.</w:t>
      </w:r>
    </w:p>
    <w:p w:rsidR="00B76977" w:rsidRPr="00B76977" w:rsidRDefault="00B76977" w:rsidP="00B76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ab/>
        <w:t>При выполнении практической работы необходимо соблюдать следующие требования: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работа должна быть выполнена в отдельной тетради  для практических работ, аккуратно и  разборчивым почерком или на компьютере.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77">
        <w:rPr>
          <w:rFonts w:ascii="Times New Roman" w:hAnsi="Times New Roman" w:cs="Times New Roman"/>
          <w:b/>
          <w:sz w:val="24"/>
          <w:szCs w:val="24"/>
        </w:rPr>
        <w:t>Критерии оценки за практическую работу: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«отлично» (5)  - если работа рассчитана без ошибок, аккуратно оформлена и сдана в конце практического занятия.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«хорошо» (4) – если работа рассчитана с ошибками, аккуратно оформлена и сдана в конце практического занятия.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«удовлетворительно» (3)  - если работа рассчитана с ошибками, не аккуратно оформлена и сдана на следующем занятии.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«неудовлетворительно» (2) -если  работа отсутствует.</w:t>
      </w:r>
    </w:p>
    <w:p w:rsidR="00103925" w:rsidRDefault="00103925" w:rsidP="00103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25" w:rsidRDefault="00103925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rPr>
          <w:rFonts w:ascii="Times New Roman" w:hAnsi="Times New Roman" w:cs="Times New Roman"/>
          <w:b/>
          <w:sz w:val="24"/>
          <w:szCs w:val="24"/>
        </w:rPr>
      </w:pPr>
    </w:p>
    <w:p w:rsidR="00103925" w:rsidRPr="009A28C1" w:rsidRDefault="00A87D04" w:rsidP="009A2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863993" w:rsidRPr="009A28C1">
        <w:rPr>
          <w:rFonts w:ascii="Times New Roman" w:hAnsi="Times New Roman" w:cs="Times New Roman"/>
          <w:b/>
          <w:sz w:val="28"/>
          <w:szCs w:val="28"/>
        </w:rPr>
        <w:t>№1</w:t>
      </w:r>
    </w:p>
    <w:p w:rsidR="00A87D04" w:rsidRPr="009A28C1" w:rsidRDefault="00A87D04" w:rsidP="009A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1">
        <w:rPr>
          <w:rFonts w:ascii="Times New Roman" w:hAnsi="Times New Roman" w:cs="Times New Roman"/>
          <w:b/>
          <w:sz w:val="28"/>
          <w:szCs w:val="28"/>
        </w:rPr>
        <w:t>Расчет показателей эффективности использования основных фондов.</w:t>
      </w:r>
    </w:p>
    <w:p w:rsidR="00103925" w:rsidRPr="009A28C1" w:rsidRDefault="00A87D04" w:rsidP="009A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1">
        <w:rPr>
          <w:rFonts w:ascii="Times New Roman" w:hAnsi="Times New Roman" w:cs="Times New Roman"/>
          <w:b/>
          <w:sz w:val="28"/>
          <w:szCs w:val="28"/>
        </w:rPr>
        <w:t>Расчет показателей эффективности использования оборотных средств.</w:t>
      </w:r>
    </w:p>
    <w:p w:rsidR="009A28C1" w:rsidRDefault="009A28C1" w:rsidP="008639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D04" w:rsidRPr="009A28C1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6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C1">
        <w:rPr>
          <w:rFonts w:ascii="Times New Roman" w:hAnsi="Times New Roman" w:cs="Times New Roman"/>
          <w:sz w:val="28"/>
          <w:szCs w:val="28"/>
        </w:rPr>
        <w:t>на основе теоретических знаний произвести расчеты показателей использования основных и оборотных средств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D04" w:rsidRPr="00863993" w:rsidRDefault="00A87D04" w:rsidP="008639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Прежде чем приступить к выполнению практического занятия, необходимо письменно ответить на следующие вопросы:    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1. Основные производственные фонды - …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2. Отличие физического износа от морального?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3. Амортизация - …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4. Пути улучшения использования основных фондов на предприятии?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5. Оборотные средства - …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6. Отличие оборотных фондов от основных производственных фондов?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использования основных фондов 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</w:pPr>
      <w:bookmarkStart w:id="1" w:name="l30"/>
      <w:bookmarkEnd w:id="1"/>
      <w:r w:rsidRPr="00863993">
        <w:rPr>
          <w:b/>
          <w:bCs/>
          <w:i/>
          <w:iCs/>
        </w:rPr>
        <w:t>фондоотдача</w:t>
      </w:r>
      <w:r w:rsidRPr="00863993">
        <w:rPr>
          <w:rStyle w:val="apple-converted-space"/>
          <w:b/>
          <w:bCs/>
        </w:rPr>
        <w:t> ОС</w:t>
      </w:r>
      <w:r w:rsidRPr="00863993">
        <w:t>:</w:t>
      </w:r>
      <w:r w:rsidRPr="00863993">
        <w:rPr>
          <w:vertAlign w:val="subscript"/>
        </w:rPr>
        <w:t xml:space="preserve"> </w:t>
      </w:r>
      <w:r w:rsidRPr="00863993">
        <w:rPr>
          <w:noProof/>
          <w:vertAlign w:val="subscript"/>
        </w:rPr>
        <w:drawing>
          <wp:inline distT="0" distB="0" distL="0" distR="0">
            <wp:extent cx="4000500" cy="485775"/>
            <wp:effectExtent l="19050" t="0" r="0" b="0"/>
            <wp:docPr id="120" name="Рисунок 120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4" w:rsidRPr="00863993" w:rsidRDefault="00A87D04" w:rsidP="00863993">
      <w:pPr>
        <w:pStyle w:val="ae"/>
        <w:shd w:val="clear" w:color="auto" w:fill="FFFFFF"/>
        <w:jc w:val="both"/>
      </w:pPr>
      <w:proofErr w:type="spellStart"/>
      <w:r w:rsidRPr="00863993">
        <w:rPr>
          <w:b/>
          <w:bCs/>
          <w:i/>
          <w:iCs/>
        </w:rPr>
        <w:t>фондоемкость</w:t>
      </w:r>
      <w:proofErr w:type="spellEnd"/>
      <w:r w:rsidRPr="00863993">
        <w:rPr>
          <w:b/>
          <w:bCs/>
          <w:i/>
          <w:iCs/>
        </w:rPr>
        <w:t xml:space="preserve"> ОС</w:t>
      </w:r>
      <w:r w:rsidRPr="00863993">
        <w:t>:</w:t>
      </w:r>
      <w:r w:rsidRPr="00863993">
        <w:rPr>
          <w:vertAlign w:val="subscript"/>
        </w:rPr>
        <w:t xml:space="preserve"> </w:t>
      </w:r>
      <w:r w:rsidRPr="00863993">
        <w:rPr>
          <w:noProof/>
          <w:vertAlign w:val="subscript"/>
        </w:rPr>
        <w:drawing>
          <wp:inline distT="0" distB="0" distL="0" distR="0">
            <wp:extent cx="3438525" cy="485775"/>
            <wp:effectExtent l="0" t="0" r="9525" b="0"/>
            <wp:docPr id="121" name="Рисунок 12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0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4" w:rsidRPr="00863993" w:rsidRDefault="00A87D04" w:rsidP="00863993">
      <w:pPr>
        <w:pStyle w:val="ae"/>
        <w:spacing w:before="160" w:beforeAutospacing="0" w:after="0" w:afterAutospacing="0" w:line="340" w:lineRule="atLeast"/>
        <w:jc w:val="both"/>
      </w:pPr>
      <w:proofErr w:type="spellStart"/>
      <w:r w:rsidRPr="00863993">
        <w:rPr>
          <w:b/>
          <w:i/>
        </w:rPr>
        <w:t>Фондовооруженность</w:t>
      </w:r>
      <w:proofErr w:type="spellEnd"/>
      <w:r w:rsidRPr="00863993">
        <w:rPr>
          <w:b/>
          <w:i/>
        </w:rPr>
        <w:t xml:space="preserve"> ОС</w:t>
      </w:r>
      <w:r w:rsidRPr="00863993">
        <w:t xml:space="preserve"> </w:t>
      </w:r>
      <w:r w:rsidRPr="00863993">
        <w:rPr>
          <w:noProof/>
        </w:rPr>
        <w:drawing>
          <wp:inline distT="0" distB="0" distL="0" distR="0">
            <wp:extent cx="4000500" cy="409575"/>
            <wp:effectExtent l="19050" t="0" r="0" b="0"/>
            <wp:docPr id="122" name="Рисунок 122" descr="e42feaa3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42feaa3b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4" w:rsidRPr="00863993" w:rsidRDefault="00A87D04" w:rsidP="00863993">
      <w:pPr>
        <w:pStyle w:val="ae"/>
        <w:spacing w:before="0" w:beforeAutospacing="0" w:after="0" w:afterAutospacing="0"/>
        <w:jc w:val="both"/>
        <w:rPr>
          <w:rStyle w:val="af"/>
        </w:rPr>
      </w:pPr>
    </w:p>
    <w:p w:rsidR="00A87D04" w:rsidRPr="00863993" w:rsidRDefault="00A87D04" w:rsidP="008639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63993">
        <w:rPr>
          <w:rStyle w:val="af"/>
          <w:sz w:val="28"/>
          <w:szCs w:val="28"/>
        </w:rPr>
        <w:t>Коэффициент экстенсивного использования оборудования</w:t>
      </w:r>
      <w:r w:rsidRPr="00863993">
        <w:rPr>
          <w:rStyle w:val="apple-converted-space"/>
          <w:sz w:val="28"/>
          <w:szCs w:val="28"/>
        </w:rPr>
        <w:t> </w:t>
      </w:r>
      <w:r w:rsidRPr="00863993">
        <w:rPr>
          <w:sz w:val="28"/>
          <w:szCs w:val="28"/>
        </w:rPr>
        <w:t xml:space="preserve">— это фактическое количество отработанных оборудованием </w:t>
      </w:r>
      <w:proofErr w:type="spellStart"/>
      <w:r w:rsidRPr="00863993">
        <w:rPr>
          <w:sz w:val="28"/>
          <w:szCs w:val="28"/>
        </w:rPr>
        <w:t>станко-часов</w:t>
      </w:r>
      <w:proofErr w:type="spellEnd"/>
      <w:r w:rsidRPr="00863993">
        <w:rPr>
          <w:sz w:val="28"/>
          <w:szCs w:val="28"/>
        </w:rPr>
        <w:t xml:space="preserve"> </w:t>
      </w:r>
      <w:proofErr w:type="spellStart"/>
      <w:r w:rsidRPr="00863993">
        <w:rPr>
          <w:sz w:val="28"/>
          <w:szCs w:val="28"/>
        </w:rPr>
        <w:t>деленое</w:t>
      </w:r>
      <w:proofErr w:type="spellEnd"/>
      <w:r w:rsidRPr="00863993">
        <w:rPr>
          <w:sz w:val="28"/>
          <w:szCs w:val="28"/>
        </w:rPr>
        <w:t xml:space="preserve"> на базисное (плановое) количество отработанных оборудованием </w:t>
      </w:r>
      <w:proofErr w:type="spellStart"/>
      <w:r w:rsidRPr="00863993">
        <w:rPr>
          <w:sz w:val="28"/>
          <w:szCs w:val="28"/>
        </w:rPr>
        <w:t>станко-часов</w:t>
      </w:r>
      <w:proofErr w:type="spellEnd"/>
      <w:r w:rsidRPr="00863993">
        <w:rPr>
          <w:sz w:val="28"/>
          <w:szCs w:val="28"/>
        </w:rPr>
        <w:t>.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63993">
        <w:rPr>
          <w:rStyle w:val="af"/>
          <w:sz w:val="28"/>
          <w:szCs w:val="28"/>
          <w:shd w:val="clear" w:color="auto" w:fill="FFFFFF"/>
        </w:rPr>
        <w:t>Коэффициент интенсивного использования оборудования</w:t>
      </w:r>
      <w:r w:rsidRPr="00863993">
        <w:rPr>
          <w:sz w:val="28"/>
          <w:szCs w:val="28"/>
          <w:shd w:val="clear" w:color="auto" w:fill="FFFFFF"/>
        </w:rPr>
        <w:t xml:space="preserve">- это фактическая средняя выработка продукции за один отработанный </w:t>
      </w:r>
      <w:proofErr w:type="spellStart"/>
      <w:r w:rsidRPr="00863993">
        <w:rPr>
          <w:sz w:val="28"/>
          <w:szCs w:val="28"/>
          <w:shd w:val="clear" w:color="auto" w:fill="FFFFFF"/>
        </w:rPr>
        <w:t>станко-час</w:t>
      </w:r>
      <w:proofErr w:type="spellEnd"/>
      <w:r w:rsidRPr="00863993">
        <w:rPr>
          <w:sz w:val="28"/>
          <w:szCs w:val="28"/>
          <w:shd w:val="clear" w:color="auto" w:fill="FFFFFF"/>
        </w:rPr>
        <w:t xml:space="preserve"> деленная на базисную (плановая) средняя выработка продукции за один отработанный </w:t>
      </w:r>
      <w:proofErr w:type="spellStart"/>
      <w:r w:rsidRPr="00863993">
        <w:rPr>
          <w:sz w:val="28"/>
          <w:szCs w:val="28"/>
          <w:shd w:val="clear" w:color="auto" w:fill="FFFFFF"/>
        </w:rPr>
        <w:t>станко-час</w:t>
      </w:r>
      <w:proofErr w:type="spellEnd"/>
      <w:r w:rsidRPr="00863993">
        <w:rPr>
          <w:sz w:val="28"/>
          <w:szCs w:val="28"/>
          <w:shd w:val="clear" w:color="auto" w:fill="FFFFFF"/>
        </w:rPr>
        <w:t>.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63993">
        <w:rPr>
          <w:rStyle w:val="af"/>
          <w:sz w:val="28"/>
          <w:szCs w:val="28"/>
          <w:shd w:val="clear" w:color="auto" w:fill="FFFFFF"/>
        </w:rPr>
        <w:t>Коэффициентом интегрального использования оборудования</w:t>
      </w:r>
      <w:r w:rsidRPr="00863993">
        <w:rPr>
          <w:sz w:val="28"/>
          <w:szCs w:val="28"/>
          <w:shd w:val="clear" w:color="auto" w:fill="FFFFFF"/>
        </w:rPr>
        <w:t>, который определяется как произведение коэффициентов экстенсивного и интенсивного использования оборудования.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7D04" w:rsidRPr="00863993" w:rsidRDefault="00A87D04" w:rsidP="00863993">
      <w:pPr>
        <w:spacing w:line="240" w:lineRule="auto"/>
        <w:contextualSpacing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эффективности использования оборотных средств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оборачиваемости</w:t>
      </w:r>
      <w:r w:rsidRPr="00863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Стоимость реализованной продукции за период / Средний остаток оборотных средств за период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продолжительность одного оборота</w:t>
      </w:r>
      <w:r w:rsidRPr="00863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Продолжительность периода измерения за который определяется показатель / Коэффициент оборачиваемости оборотных средств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закрепления</w:t>
      </w:r>
      <w:r w:rsidRPr="00863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 / К оборачиваемости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63993">
        <w:rPr>
          <w:rFonts w:ascii="Times New Roman" w:hAnsi="Times New Roman" w:cs="Times New Roman"/>
          <w:sz w:val="28"/>
          <w:szCs w:val="28"/>
        </w:rPr>
        <w:t>Оборудование по плану должно работать 300 часов в месяц, а фактически она отработала 210 часов. Плановый выпуск продукции за месяц 25000 единиц изделий, фактический выпуск 24000 единиц изделий. Определить коэффициент интегрального использования оборудования.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863993">
        <w:rPr>
          <w:rFonts w:ascii="Times New Roman" w:hAnsi="Times New Roman" w:cs="Times New Roman"/>
          <w:sz w:val="28"/>
          <w:szCs w:val="28"/>
        </w:rPr>
        <w:t xml:space="preserve"> Годовая выработка тепловой энергии в денежном выражении составляет 6828тыс.руб., среднегодовая стоимость основных средств котельной 4425 тыс.руб., численность работников котельной 142 человека. Определить фондоотдачу, </w:t>
      </w:r>
      <w:proofErr w:type="spellStart"/>
      <w:r w:rsidRPr="00863993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63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993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63993">
        <w:rPr>
          <w:rFonts w:ascii="Times New Roman" w:hAnsi="Times New Roman" w:cs="Times New Roman"/>
          <w:sz w:val="28"/>
          <w:szCs w:val="28"/>
        </w:rPr>
        <w:t>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863993">
        <w:rPr>
          <w:rFonts w:ascii="Times New Roman" w:hAnsi="Times New Roman" w:cs="Times New Roman"/>
          <w:sz w:val="28"/>
          <w:szCs w:val="28"/>
        </w:rPr>
        <w:t xml:space="preserve">Определить показатель фондоотдачи и </w:t>
      </w:r>
      <w:proofErr w:type="spellStart"/>
      <w:r w:rsidRPr="00863993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Pr="00863993">
        <w:rPr>
          <w:rFonts w:ascii="Times New Roman" w:hAnsi="Times New Roman" w:cs="Times New Roman"/>
          <w:sz w:val="28"/>
          <w:szCs w:val="28"/>
        </w:rPr>
        <w:t xml:space="preserve"> для каждого предприятия. Сделайте вывод, на каком из предприятий лучше используются основные фонды. </w:t>
      </w:r>
    </w:p>
    <w:tbl>
      <w:tblPr>
        <w:tblStyle w:val="af0"/>
        <w:tblW w:w="0" w:type="auto"/>
        <w:tblLook w:val="01E0"/>
      </w:tblPr>
      <w:tblGrid>
        <w:gridCol w:w="6430"/>
        <w:gridCol w:w="916"/>
        <w:gridCol w:w="916"/>
      </w:tblGrid>
      <w:tr w:rsidR="00A87D04" w:rsidRPr="00863993" w:rsidTr="0069150C">
        <w:tc>
          <w:tcPr>
            <w:tcW w:w="0" w:type="auto"/>
            <w:vMerge w:val="restart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Предприятие</w:t>
            </w:r>
          </w:p>
        </w:tc>
      </w:tr>
      <w:tr w:rsidR="00A87D04" w:rsidRPr="00863993" w:rsidTr="0069150C">
        <w:tc>
          <w:tcPr>
            <w:tcW w:w="0" w:type="auto"/>
            <w:vMerge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1-е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2-е</w:t>
            </w:r>
          </w:p>
        </w:tc>
      </w:tr>
      <w:tr w:rsidR="00A87D04" w:rsidRPr="00863993" w:rsidTr="0069150C"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Среднегодовая стоимость ОПФ, тыс. руб. 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8000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14000</w:t>
            </w:r>
          </w:p>
        </w:tc>
      </w:tr>
      <w:tr w:rsidR="00A87D04" w:rsidRPr="00863993" w:rsidTr="0069150C"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Число работающих, человек 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500</w:t>
            </w:r>
          </w:p>
        </w:tc>
      </w:tr>
      <w:tr w:rsidR="00A87D04" w:rsidRPr="00863993" w:rsidTr="0069150C"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Выработка продукции на одного работающего, руб. 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30000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36000</w:t>
            </w:r>
          </w:p>
        </w:tc>
      </w:tr>
    </w:tbl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863993">
        <w:rPr>
          <w:rFonts w:ascii="Times New Roman" w:hAnsi="Times New Roman" w:cs="Times New Roman"/>
          <w:sz w:val="28"/>
          <w:szCs w:val="28"/>
        </w:rPr>
        <w:t>За отчетный год средний остаток оборотных средств предприятия составил 850 тыс. руб., а себестоимость реализованной за год продукции — 7200 тыс. руб. Определите коэффициент оборачиваемости и коэффициент закрепления оборотных средств.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863993">
        <w:rPr>
          <w:rFonts w:ascii="Times New Roman" w:hAnsi="Times New Roman" w:cs="Times New Roman"/>
          <w:sz w:val="28"/>
          <w:szCs w:val="28"/>
        </w:rPr>
        <w:t>Средний остаток оборотных средств предприятия составляет  10 млн. руб. Объем реализованной продукции за месяц 25 млн. руб. Определить коэффициент оборачиваемости.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863993">
        <w:rPr>
          <w:rFonts w:ascii="Times New Roman" w:hAnsi="Times New Roman" w:cs="Times New Roman"/>
          <w:sz w:val="28"/>
          <w:szCs w:val="28"/>
        </w:rPr>
        <w:t xml:space="preserve">По данным за отчетный год средний остаток оборотных средств предприятия составил 800 тыс. руб., а стоимость реализованной за год продукции в действующих оптовых ценах предприятия составила 7200 тыс. руб. </w:t>
      </w:r>
      <w:r w:rsidRPr="00863993">
        <w:rPr>
          <w:rFonts w:ascii="Times New Roman" w:hAnsi="Times New Roman" w:cs="Times New Roman"/>
          <w:color w:val="000000"/>
          <w:sz w:val="28"/>
          <w:szCs w:val="28"/>
        </w:rPr>
        <w:t>Определите коэффициент оборачиваемости, среднюю продолжительность одного оборота (в днях) и коэффициент закрепления оборотных средств.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7. </w:t>
      </w:r>
      <w:r w:rsidRPr="00863993">
        <w:rPr>
          <w:rFonts w:ascii="Times New Roman" w:hAnsi="Times New Roman" w:cs="Times New Roman"/>
          <w:sz w:val="28"/>
          <w:szCs w:val="28"/>
        </w:rPr>
        <w:t>За отчетный год объем реализации продукции составил 20 млн. руб. Среднегодовой остаток оборотных средств 5 млн. руб. На плановый период  предусматривается объем реализации увеличить на 20%, а коэффициент оборачиваемости на один оборот.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Определить показатели использования оборотных средств в отчетном и плановом периоде.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смены (8 ч) станок фактически работал 6 ч. Плановые затраты на проведение ремонтных работ составляют 0,8 ч. Согласно паспортным данным производительность станка равна 80 ед. продукции за час, фактически за время работы в течение смены она составила 65 единиц в час. Определить коэффициенты экстенсивного, интенсивного и интегрального использования оборудования.</w:t>
      </w:r>
    </w:p>
    <w:p w:rsidR="009A28C1" w:rsidRDefault="009A28C1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9A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C1" w:rsidRDefault="009A28C1" w:rsidP="009A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C1" w:rsidRPr="009A28C1" w:rsidRDefault="009A28C1" w:rsidP="009A2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1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A28C1" w:rsidRPr="009A28C1" w:rsidRDefault="009A28C1" w:rsidP="009A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C1" w:rsidRPr="009A28C1" w:rsidRDefault="009A28C1" w:rsidP="009A28C1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8C1">
        <w:rPr>
          <w:rFonts w:ascii="Times New Roman" w:eastAsia="Times New Roman" w:hAnsi="Times New Roman" w:cs="Times New Roman"/>
          <w:b/>
          <w:sz w:val="28"/>
          <w:szCs w:val="28"/>
        </w:rPr>
        <w:t>Расчет основных технико-экономических показателей.</w:t>
      </w:r>
    </w:p>
    <w:p w:rsidR="009A28C1" w:rsidRPr="009A28C1" w:rsidRDefault="009A28C1" w:rsidP="009A28C1">
      <w:pPr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1">
        <w:rPr>
          <w:rFonts w:ascii="Times New Roman" w:eastAsia="Times New Roman" w:hAnsi="Times New Roman" w:cs="Times New Roman"/>
          <w:b/>
          <w:sz w:val="28"/>
          <w:szCs w:val="28"/>
        </w:rPr>
        <w:t>Расчет прибыли, рентабельности продукции и производства</w:t>
      </w:r>
    </w:p>
    <w:p w:rsidR="009A28C1" w:rsidRDefault="009A28C1" w:rsidP="0086399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86399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C1" w:rsidRDefault="009A28C1" w:rsidP="0086399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63993">
        <w:rPr>
          <w:rFonts w:ascii="Times New Roman" w:hAnsi="Times New Roman" w:cs="Times New Roman"/>
          <w:sz w:val="24"/>
          <w:szCs w:val="24"/>
        </w:rPr>
        <w:t xml:space="preserve">: закрепление и обобщение практических навыков по проведенным практическим работам, приобретение практических навыков по расчету основных технико-экономических показателей деятельности предприятия в плановом и отчетном периоде. </w:t>
      </w:r>
    </w:p>
    <w:p w:rsidR="00863993" w:rsidRPr="00863993" w:rsidRDefault="00863993" w:rsidP="00863993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63993" w:rsidRPr="00863993" w:rsidRDefault="00863993" w:rsidP="00863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Система основных показателей для оценки эффективности производства может быть представлена следующими обобщаю</w:t>
      </w:r>
      <w:r w:rsidRPr="00863993">
        <w:rPr>
          <w:rFonts w:ascii="Times New Roman" w:hAnsi="Times New Roman" w:cs="Times New Roman"/>
          <w:color w:val="000000"/>
          <w:sz w:val="24"/>
          <w:szCs w:val="24"/>
        </w:rPr>
        <w:softHyphen/>
        <w:t>щими и дифференцированными показателями.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39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Обобщающие показатели: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общий объем и прирост нормативной чистой продукции на 1 р. суммарных затрат на производство;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снижение затрат на 1 р. товарной продукции в оптовых ценах, в том числе материальных затрат;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 xml:space="preserve">прирост   прибыли; 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общая   рентабельность   производства.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39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Дифференцированные показатели: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темпы роста производительности труда, исчисленные по нормативной чистой продукции;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темпы  роста  заработной   платы;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фондоотдача (отношение объема нормативной чистой продукции к среднегодовой стоимости основных произ</w:t>
      </w:r>
      <w:r w:rsidRPr="00863993">
        <w:rPr>
          <w:rFonts w:ascii="Times New Roman" w:hAnsi="Times New Roman" w:cs="Times New Roman"/>
          <w:color w:val="000000"/>
          <w:sz w:val="24"/>
          <w:szCs w:val="24"/>
        </w:rPr>
        <w:softHyphen/>
        <w:t>водственных фондов);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материалоемкость продукции (отношение стоимости материальных затрат к объему нормативной чистой про</w:t>
      </w:r>
      <w:r w:rsidRPr="00863993">
        <w:rPr>
          <w:rFonts w:ascii="Times New Roman" w:hAnsi="Times New Roman" w:cs="Times New Roman"/>
          <w:color w:val="000000"/>
          <w:sz w:val="24"/>
          <w:szCs w:val="24"/>
        </w:rPr>
        <w:softHyphen/>
        <w:t>дукции);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срок окупаемости капитальных вложений (отношение объема капитальных вложений к приросту полученной на их основе прибыли).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Работа в аудитории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hanging="1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639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Задание 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Студент самостоятельно: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изучает методические рекомендации по проведению практической работы;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производит решение задачи с пояснениями;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производит анализ технико-экономических показателей деятельности предприятия;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оформляет вывод;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оформляет отчет.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  <w:r w:rsidRPr="00863993">
        <w:rPr>
          <w:rFonts w:ascii="Times New Roman" w:hAnsi="Times New Roman" w:cs="Times New Roman"/>
          <w:sz w:val="24"/>
          <w:szCs w:val="24"/>
        </w:rPr>
        <w:t>: 1. Номер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2. Название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3. Цель работы.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4. Таблица «Технико-экономические показатели деятельности предприятия».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5. Вывод.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63993" w:rsidRPr="00863993" w:rsidRDefault="00863993" w:rsidP="0086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Определить необходимые технико-экономические показатели и дать оценку деятельности сборочного цеха радиозавода за отчетный период. По результатам решения заполнить таблицу 2.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Pr="00863993">
        <w:rPr>
          <w:rFonts w:ascii="Times New Roman" w:hAnsi="Times New Roman" w:cs="Times New Roman"/>
          <w:sz w:val="24"/>
          <w:szCs w:val="24"/>
        </w:rPr>
        <w:t xml:space="preserve">  по вариантам (по последней цифре номера по списку в журнале) приведены в таблице 1.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br w:type="page"/>
      </w:r>
      <w:r w:rsidRPr="00863993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 деятельности сборочного цеха радиозавода</w:t>
      </w:r>
    </w:p>
    <w:tbl>
      <w:tblPr>
        <w:tblStyle w:val="af0"/>
        <w:tblW w:w="10044" w:type="dxa"/>
        <w:tblLayout w:type="fixed"/>
        <w:tblLook w:val="01E0"/>
      </w:tblPr>
      <w:tblGrid>
        <w:gridCol w:w="496"/>
        <w:gridCol w:w="6879"/>
        <w:gridCol w:w="827"/>
        <w:gridCol w:w="1015"/>
        <w:gridCol w:w="827"/>
      </w:tblGrid>
      <w:tr w:rsidR="00863993" w:rsidRPr="00863993" w:rsidTr="0069150C">
        <w:trPr>
          <w:trHeight w:val="1108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№ п/п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jc w:val="center"/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Показатель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Выполнение, %    </w:t>
            </w:r>
          </w:p>
        </w:tc>
      </w:tr>
      <w:tr w:rsidR="00863993" w:rsidRPr="00863993" w:rsidTr="0069150C">
        <w:trPr>
          <w:trHeight w:val="82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Объем производства, тыс. руб.</w:t>
            </w:r>
          </w:p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- по нормативной чистой продукции</w:t>
            </w:r>
          </w:p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- по товарной продукции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Номенклатурный план по поставкам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540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Затраты на 1 руб. товарной продукции, </w:t>
            </w:r>
          </w:p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в том числе материальные затраты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Себестоимость выпуска товарной продукции, тыс. руб. 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540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Выработка на одного работающего по нормативной чистой продукции, руб. 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Фонд заработной платы,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Среднемесячная заработная плата работающего,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Стоимость нормируемых оборотных средств,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Расходы, связанные с работой оборудования,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Цеховые расходы,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Прибыль,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14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Фондоотдача,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15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proofErr w:type="spellStart"/>
            <w:r w:rsidRPr="00863993">
              <w:rPr>
                <w:sz w:val="24"/>
                <w:szCs w:val="24"/>
              </w:rPr>
              <w:t>Фондоемкость</w:t>
            </w:r>
            <w:proofErr w:type="spellEnd"/>
            <w:r w:rsidRPr="00863993">
              <w:rPr>
                <w:sz w:val="24"/>
                <w:szCs w:val="24"/>
              </w:rPr>
              <w:t>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16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Материалоемкость продукции,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17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Рентабельность  производства, %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</w:tbl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993">
        <w:rPr>
          <w:rFonts w:ascii="Times New Roman" w:hAnsi="Times New Roman" w:cs="Times New Roman"/>
          <w:i/>
          <w:sz w:val="24"/>
          <w:szCs w:val="24"/>
        </w:rPr>
        <w:t>Методические рекомендации: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3993" w:rsidRPr="00863993" w:rsidRDefault="00863993" w:rsidP="008F3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При заполнении таблицы 2 часть данных берутся из таблицы 1.</w:t>
      </w:r>
    </w:p>
    <w:p w:rsidR="00863993" w:rsidRPr="00863993" w:rsidRDefault="00863993" w:rsidP="008F3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Чтобы рассчитать процент выполнения необходимо фактический показатель разделить на плановый показатель и умножить на 100.</w:t>
      </w:r>
    </w:p>
    <w:p w:rsidR="00863993" w:rsidRDefault="00863993" w:rsidP="008F3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Техника расчетов показателей приводится в теоретических сведениях к работе, а также и других практических работах.</w:t>
      </w:r>
    </w:p>
    <w:p w:rsid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3993" w:rsidSect="00863993">
          <w:footerReference w:type="even" r:id="rId11"/>
          <w:footerReference w:type="default" r:id="rId12"/>
          <w:pgSz w:w="12240" w:h="15840"/>
          <w:pgMar w:top="1701" w:right="851" w:bottom="1134" w:left="669" w:header="720" w:footer="720" w:gutter="0"/>
          <w:pgNumType w:start="31"/>
          <w:cols w:space="720"/>
          <w:noEndnote/>
          <w:titlePg/>
        </w:sectPr>
      </w:pPr>
    </w:p>
    <w:p w:rsid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632" w:type="dxa"/>
        <w:tblInd w:w="-972" w:type="dxa"/>
        <w:tblLook w:val="01E0"/>
      </w:tblPr>
      <w:tblGrid>
        <w:gridCol w:w="4680"/>
        <w:gridCol w:w="1080"/>
        <w:gridCol w:w="1034"/>
        <w:gridCol w:w="1011"/>
        <w:gridCol w:w="973"/>
        <w:gridCol w:w="1140"/>
        <w:gridCol w:w="1140"/>
        <w:gridCol w:w="1079"/>
        <w:gridCol w:w="822"/>
        <w:gridCol w:w="867"/>
        <w:gridCol w:w="806"/>
      </w:tblGrid>
      <w:tr w:rsidR="00863993" w:rsidRPr="00CC4A38" w:rsidTr="0069150C">
        <w:tc>
          <w:tcPr>
            <w:tcW w:w="4680" w:type="dxa"/>
            <w:vMerge w:val="restart"/>
          </w:tcPr>
          <w:p w:rsidR="00863993" w:rsidRPr="00CC4A38" w:rsidRDefault="00863993" w:rsidP="0069150C">
            <w:pPr>
              <w:jc w:val="center"/>
            </w:pPr>
            <w:r w:rsidRPr="00CC4A38">
              <w:t>Показатель</w:t>
            </w:r>
          </w:p>
        </w:tc>
        <w:tc>
          <w:tcPr>
            <w:tcW w:w="9952" w:type="dxa"/>
            <w:gridSpan w:val="10"/>
          </w:tcPr>
          <w:p w:rsidR="00863993" w:rsidRPr="00CC4A38" w:rsidRDefault="00863993" w:rsidP="0069150C">
            <w:pPr>
              <w:jc w:val="center"/>
            </w:pPr>
            <w:r w:rsidRPr="00CC4A38">
              <w:t>Вариант</w:t>
            </w:r>
          </w:p>
        </w:tc>
      </w:tr>
      <w:tr w:rsidR="00863993" w:rsidRPr="00CC4A38" w:rsidTr="0069150C">
        <w:tc>
          <w:tcPr>
            <w:tcW w:w="4680" w:type="dxa"/>
            <w:vMerge/>
          </w:tcPr>
          <w:p w:rsidR="00863993" w:rsidRPr="00CC4A38" w:rsidRDefault="00863993" w:rsidP="0069150C"/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  <w:r w:rsidRPr="00CC4A38">
              <w:t>1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  <w:r w:rsidRPr="00CC4A38">
              <w:t>2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  <w:r w:rsidRPr="00CC4A38">
              <w:t>3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  <w:r w:rsidRPr="00CC4A38">
              <w:t>4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  <w:r w:rsidRPr="00CC4A38">
              <w:t>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  <w:r w:rsidRPr="00CC4A38">
              <w:t>6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  <w:r w:rsidRPr="00CC4A38">
              <w:t>7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  <w:r w:rsidRPr="00CC4A38">
              <w:t>8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  <w:r w:rsidRPr="00CC4A38">
              <w:t>9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  <w:r w:rsidRPr="00CC4A38">
              <w:t>0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Объем производства, тыс. руб.</w:t>
            </w:r>
          </w:p>
          <w:p w:rsidR="00863993" w:rsidRPr="00CC4A38" w:rsidRDefault="00863993" w:rsidP="0069150C">
            <w:r w:rsidRPr="00CC4A38">
              <w:t>- По чистой нормативной продукции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  <w:p w:rsidR="00863993" w:rsidRPr="00CC4A38" w:rsidRDefault="00863993" w:rsidP="0069150C">
            <w:r w:rsidRPr="00CC4A38">
              <w:t xml:space="preserve">- По товарной продукции в оптовых ценах 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1578,7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4050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4160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50,6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53,8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180,4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182,3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1125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1136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2506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2891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1500,2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1597,2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3654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3894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65,2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68,3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201,3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250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562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978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1132,7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1200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2400,9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2405,1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981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1003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1509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458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980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298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 xml:space="preserve">Номенклатурный план выпускаемой продукции по поставкам </w:t>
            </w:r>
          </w:p>
        </w:tc>
        <w:tc>
          <w:tcPr>
            <w:tcW w:w="9952" w:type="dxa"/>
            <w:gridSpan w:val="10"/>
          </w:tcPr>
          <w:p w:rsidR="00863993" w:rsidRPr="00CC4A38" w:rsidRDefault="00863993" w:rsidP="0069150C">
            <w:pPr>
              <w:jc w:val="center"/>
            </w:pPr>
            <w:r w:rsidRPr="00CC4A38">
              <w:t>Выполнен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Фонд заработной платы,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1285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1318,5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50,6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53,8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1100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970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2490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1234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1235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1365,8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1356,8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2400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2600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1248,2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1249,1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90,9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101,1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Затраты на 1 руб. товарной продукции,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  <w:p w:rsidR="00863993" w:rsidRPr="00CC4A38" w:rsidRDefault="00863993" w:rsidP="0069150C">
            <w:r w:rsidRPr="00CC4A38">
              <w:t>В том числе материальные затраты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80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157,4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149,8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44,1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40,3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43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119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87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79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156,2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148,7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43,1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39,2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75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86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Среднесписочная численность работающих, чел.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17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19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17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19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Среднегодовая стоимость основных фондов и нормируемых оборотных средств, 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  <w:p w:rsidR="00863993" w:rsidRPr="00CC4A38" w:rsidRDefault="00863993" w:rsidP="0069150C">
            <w:r w:rsidRPr="00CC4A38">
              <w:t>В том числе основных фондов,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3500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460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495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345,9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354,7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120,8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121,1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356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160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1202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506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3422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3459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485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342,9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345,6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120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1700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700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1265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469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3240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3489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640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594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954,3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745,3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403,1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256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Расходы, связанные с работой оборудования,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48,2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48,1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55,3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54,1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49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56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51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48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36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53,4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52,6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47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85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Цеховые расходы,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64,5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61,1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75,1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69,7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58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70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67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72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82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57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75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74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65</w:t>
            </w:r>
          </w:p>
        </w:tc>
      </w:tr>
    </w:tbl>
    <w:p w:rsidR="00863993" w:rsidRDefault="00863993" w:rsidP="00863993">
      <w:pPr>
        <w:sectPr w:rsidR="00863993" w:rsidSect="00CC4A38">
          <w:pgSz w:w="15840" w:h="12240" w:orient="landscape"/>
          <w:pgMar w:top="851" w:right="1134" w:bottom="671" w:left="1701" w:header="720" w:footer="720" w:gutter="0"/>
          <w:pgNumType w:start="31"/>
          <w:cols w:space="720"/>
          <w:noEndnote/>
          <w:titlePg/>
        </w:sectPr>
      </w:pPr>
    </w:p>
    <w:p w:rsidR="00103925" w:rsidRPr="00863993" w:rsidRDefault="00A87D04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lastRenderedPageBreak/>
        <w:t>Расчет прибыли, рентабельности продукции и производства</w:t>
      </w:r>
    </w:p>
    <w:p w:rsidR="00863993" w:rsidRPr="00863993" w:rsidRDefault="00863993" w:rsidP="00863993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63993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«Расчет прибыли и рентабельности отдельных видов товаров»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63993">
        <w:rPr>
          <w:rFonts w:ascii="Times New Roman" w:hAnsi="Times New Roman" w:cs="Times New Roman"/>
          <w:sz w:val="28"/>
          <w:szCs w:val="28"/>
        </w:rPr>
        <w:t xml:space="preserve"> закрепление  теоретических знаний по теме  и приобретение практических умений и навыков по определению прибыли и рентабельности производства.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i/>
          <w:sz w:val="28"/>
          <w:szCs w:val="28"/>
        </w:rPr>
        <w:t xml:space="preserve">      Прибыль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это часть чистого дохода общества, создава</w:t>
      </w:r>
      <w:r w:rsidRPr="00863993">
        <w:rPr>
          <w:rFonts w:ascii="Times New Roman" w:hAnsi="Times New Roman" w:cs="Times New Roman"/>
          <w:sz w:val="28"/>
          <w:szCs w:val="28"/>
        </w:rPr>
        <w:softHyphen/>
        <w:t>емая на предприятии и совместно используемая предприя</w:t>
      </w:r>
      <w:r w:rsidRPr="00863993">
        <w:rPr>
          <w:rFonts w:ascii="Times New Roman" w:hAnsi="Times New Roman" w:cs="Times New Roman"/>
          <w:sz w:val="28"/>
          <w:szCs w:val="28"/>
        </w:rPr>
        <w:softHyphen/>
        <w:t>тием и государственными и муниципальными органами.</w:t>
      </w: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i/>
          <w:sz w:val="28"/>
          <w:szCs w:val="28"/>
        </w:rPr>
        <w:t>Балансовая прибыль</w:t>
      </w:r>
      <w:r w:rsidRPr="00863993">
        <w:rPr>
          <w:rFonts w:ascii="Times New Roman" w:hAnsi="Times New Roman" w:cs="Times New Roman"/>
          <w:sz w:val="28"/>
          <w:szCs w:val="28"/>
        </w:rPr>
        <w:t xml:space="preserve"> = Доходы - Налоги с продаж – Текущие расходы</w:t>
      </w: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i/>
          <w:sz w:val="28"/>
          <w:szCs w:val="28"/>
        </w:rPr>
        <w:t>Чистая прибыль</w:t>
      </w:r>
      <w:r w:rsidRPr="00863993">
        <w:rPr>
          <w:rFonts w:ascii="Times New Roman" w:hAnsi="Times New Roman" w:cs="Times New Roman"/>
          <w:sz w:val="28"/>
          <w:szCs w:val="28"/>
        </w:rPr>
        <w:t xml:space="preserve"> = Балансовая прибыль – Налоги из прибыли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</w:t>
      </w:r>
      <w:r w:rsidRPr="00863993">
        <w:rPr>
          <w:rFonts w:ascii="Times New Roman" w:hAnsi="Times New Roman" w:cs="Times New Roman"/>
          <w:b/>
          <w:i/>
          <w:sz w:val="28"/>
          <w:szCs w:val="28"/>
        </w:rPr>
        <w:t>Рентабельность производства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это обобщающий, качественный показатель экономической эффективности произ</w:t>
      </w:r>
      <w:r w:rsidRPr="00863993">
        <w:rPr>
          <w:rFonts w:ascii="Times New Roman" w:hAnsi="Times New Roman" w:cs="Times New Roman"/>
          <w:sz w:val="28"/>
          <w:szCs w:val="28"/>
        </w:rPr>
        <w:softHyphen/>
        <w:t xml:space="preserve">водства, эффективности функционирования предприятий. 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Рентабель</w:t>
      </w:r>
      <w:r w:rsidRPr="00863993">
        <w:rPr>
          <w:rFonts w:ascii="Times New Roman" w:hAnsi="Times New Roman" w:cs="Times New Roman"/>
          <w:sz w:val="28"/>
          <w:szCs w:val="28"/>
        </w:rPr>
        <w:softHyphen/>
        <w:t>ности продукции, исчисленный как отношение прибыли к полной себестоимости продукции:</w:t>
      </w:r>
    </w:p>
    <w:p w:rsidR="00863993" w:rsidRPr="00863993" w:rsidRDefault="00863993" w:rsidP="00863993">
      <w:pPr>
        <w:spacing w:after="0" w:line="240" w:lineRule="auto"/>
        <w:ind w:left="1680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position w:val="-26"/>
          <w:sz w:val="28"/>
          <w:szCs w:val="28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2.25pt" o:ole="" fillcolor="window">
            <v:imagedata r:id="rId13" o:title=""/>
          </v:shape>
          <o:OLEObject Type="Embed" ProgID="Equation.3" ShapeID="_x0000_i1025" DrawAspect="Content" ObjectID="_1552855175" r:id="rId14"/>
        </w:object>
      </w:r>
    </w:p>
    <w:p w:rsidR="00863993" w:rsidRPr="00863993" w:rsidRDefault="00863993" w:rsidP="00863993">
      <w:pPr>
        <w:spacing w:after="0" w:line="240" w:lineRule="auto"/>
        <w:ind w:left="400" w:right="12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где: Р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рентабельность конкретного изделия, % </w:t>
      </w:r>
    </w:p>
    <w:p w:rsidR="00863993" w:rsidRPr="00863993" w:rsidRDefault="00863993" w:rsidP="00863993">
      <w:pPr>
        <w:spacing w:after="0" w:line="240" w:lineRule="auto"/>
        <w:ind w:left="400" w:right="12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П - прибыль от изделия, руб. </w:t>
      </w:r>
    </w:p>
    <w:p w:rsidR="00863993" w:rsidRPr="00863993" w:rsidRDefault="00863993" w:rsidP="00863993">
      <w:pPr>
        <w:spacing w:after="0" w:line="240" w:lineRule="auto"/>
        <w:ind w:left="400" w:right="12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С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полная себестоимость продукции, руб.</w:t>
      </w:r>
    </w:p>
    <w:p w:rsidR="00863993" w:rsidRPr="00863993" w:rsidRDefault="00863993" w:rsidP="00863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i/>
          <w:sz w:val="28"/>
          <w:szCs w:val="28"/>
        </w:rPr>
        <w:t>Точка (норма) безубыточности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это минимальный размер партии выпускаемой продукции, при котором достигается «нулевая прибыль», т.е. равенство доходов от продаж и издержек производства. Дальнейшее увеличение объема продаж приводит к появлению прибыли. Графически точка безубыточности находится на пересечении линий объема продажи полных издержек производства (в разбивке на постоянные и переменные). Аналитически точка безубыточности определяется по формуле</w:t>
      </w:r>
    </w:p>
    <w:p w:rsidR="00863993" w:rsidRPr="00863993" w:rsidRDefault="00863993" w:rsidP="00863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Н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63993">
        <w:rPr>
          <w:rFonts w:ascii="Times New Roman" w:hAnsi="Times New Roman" w:cs="Times New Roman"/>
          <w:sz w:val="28"/>
          <w:szCs w:val="28"/>
        </w:rPr>
        <w:t xml:space="preserve"> =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пост.</w:t>
      </w:r>
      <w:r w:rsidRPr="00863993">
        <w:rPr>
          <w:rFonts w:ascii="Times New Roman" w:hAnsi="Times New Roman" w:cs="Times New Roman"/>
          <w:sz w:val="28"/>
          <w:szCs w:val="28"/>
        </w:rPr>
        <w:t>/(Ц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63993">
        <w:rPr>
          <w:rFonts w:ascii="Times New Roman" w:hAnsi="Times New Roman" w:cs="Times New Roman"/>
          <w:sz w:val="28"/>
          <w:szCs w:val="28"/>
        </w:rPr>
        <w:t>)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где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постоянные издержки производства;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Ц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цена продукции;</w:t>
      </w:r>
    </w:p>
    <w:p w:rsidR="00863993" w:rsidRPr="00863993" w:rsidRDefault="00863993" w:rsidP="008639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переменные издержки производства.</w:t>
      </w:r>
    </w:p>
    <w:p w:rsidR="00863993" w:rsidRPr="00863993" w:rsidRDefault="00863993" w:rsidP="008639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Работа в аудитории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left="19" w:right="43" w:hanging="1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399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Задание 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Студент самостоятельно: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lastRenderedPageBreak/>
        <w:t>-  изучает методические рекомендации по проведению практической работы;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-  производит решение задач с пояснениями;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- отвечает на контрольные вопросы;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-  оформляет отчет.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  <w:r w:rsidRPr="00863993">
        <w:rPr>
          <w:rFonts w:ascii="Times New Roman" w:hAnsi="Times New Roman" w:cs="Times New Roman"/>
          <w:sz w:val="28"/>
          <w:szCs w:val="28"/>
        </w:rPr>
        <w:t>: 1. Номер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2. Название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3. Цель работы.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4. Решение задач с пояснениями.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5. Ответы на контрольные вопросы.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На основании практической работы 7 (таблица 2) рассчитать показатели прибыли (балансовую и чистую прибыль на годовой объем производства, прибыль на единицу продукции) и рентабельности, точку (норму) безубыточности (графически и аналитически). Решение осуществить в таблице 1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Исходы данные:</w:t>
      </w:r>
      <w:r w:rsidRPr="00863993">
        <w:rPr>
          <w:rFonts w:ascii="Times New Roman" w:hAnsi="Times New Roman" w:cs="Times New Roman"/>
          <w:sz w:val="28"/>
          <w:szCs w:val="28"/>
        </w:rPr>
        <w:t xml:space="preserve"> практическая работа 7 (таблица 2 и 3) согласно своего варианта.</w:t>
      </w:r>
    </w:p>
    <w:p w:rsidR="00863993" w:rsidRPr="00863993" w:rsidRDefault="00863993" w:rsidP="0086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0"/>
        <w:tblW w:w="0" w:type="auto"/>
        <w:tblLook w:val="01E0"/>
      </w:tblPr>
      <w:tblGrid>
        <w:gridCol w:w="3598"/>
        <w:gridCol w:w="2842"/>
        <w:gridCol w:w="2806"/>
      </w:tblGrid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jc w:val="center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Показатель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jc w:val="center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На единицу 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jc w:val="center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На весь выпуск</w:t>
            </w: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Балансовая прибыль, руб.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Чистая прибыль, руб.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Доля прибыли в цене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Рентабельность, %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Точка (норма) безубыточности, единиц</w:t>
            </w:r>
          </w:p>
        </w:tc>
        <w:tc>
          <w:tcPr>
            <w:tcW w:w="6882" w:type="dxa"/>
            <w:gridSpan w:val="2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</w:tbl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993">
        <w:rPr>
          <w:rFonts w:ascii="Times New Roman" w:hAnsi="Times New Roman" w:cs="Times New Roman"/>
          <w:i/>
          <w:sz w:val="28"/>
          <w:szCs w:val="28"/>
        </w:rPr>
        <w:t>Методические рекомендации: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F3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Ставка налога на прибыль 20%.</w:t>
      </w:r>
    </w:p>
    <w:p w:rsidR="00863993" w:rsidRPr="00863993" w:rsidRDefault="00863993" w:rsidP="008F3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К налогам с продажи относится НДС.</w:t>
      </w:r>
    </w:p>
    <w:p w:rsidR="00863993" w:rsidRPr="00863993" w:rsidRDefault="00863993" w:rsidP="008F3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К налогам с прибыли относится налог на имущество (условно для практической работы 563 руб.) и налог на прибыль.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63993" w:rsidRPr="00863993" w:rsidRDefault="00863993" w:rsidP="008F3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Что отличает балансовую прибыль от чистой?</w:t>
      </w:r>
    </w:p>
    <w:p w:rsidR="00863993" w:rsidRPr="00863993" w:rsidRDefault="00863993" w:rsidP="008F3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На какие цели может расходоваться чистая прибыль предприятия?</w:t>
      </w:r>
    </w:p>
    <w:p w:rsidR="00863993" w:rsidRPr="00863993" w:rsidRDefault="00863993" w:rsidP="008F3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Что способствует росту  рентабельности?</w:t>
      </w:r>
    </w:p>
    <w:p w:rsidR="00863993" w:rsidRPr="00863993" w:rsidRDefault="00863993" w:rsidP="00103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04" w:rsidRDefault="00A87D04" w:rsidP="00A87D04">
      <w:pPr>
        <w:framePr w:hSpace="180" w:wrap="around" w:vAnchor="text" w:hAnchor="text" w:y="1"/>
        <w:suppressOverlap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>
        <w:t xml:space="preserve"> </w:t>
      </w:r>
    </w:p>
    <w:p w:rsidR="00863993" w:rsidRPr="00863993" w:rsidRDefault="00A87D04" w:rsidP="0086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63993" w:rsidRPr="00863993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Власова В.М. Основы предпринимательской деятельности. М.: Финансы и статистика, 1994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Горфинкель В.Я. Экономика предприятия. Учебник. М.: ЮНИТИ,1996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Генкин Б.М., Дорофеева Л.А., Сниткин В.В Сборник задач по организации и нормированию труда в машиностроении. М.: Машиностроение, 1992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Зайцев Н.Л. Экономика промышленного предприятия. М.: ИНФРА - М,1999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Зайцев Н.Л  Экономика промышленного предприятия. Практикум. М.: ИНФРА – М, 2000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Кноль А.И. Организация и планирование радиотехнического производства. Управление предприятием радиопромышленности. Учебник. М.: Высш. шк., 1987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Миронов М.Г., Загородников С.В. Экономика отрасли (машиностроение): Учебник. – М.: ФОРУМ: ИНФРА-М, 2005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Пляскин И.И.Сборник задач по курсу «Экономика, организация и планирование производства на машиностроительном предприятии». М.: Машиностроение, 1986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Сафронов Н.А. Экономика предприятия: учебник. – М.: Юристъ, 2001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Суша Г.З. Экономика предприятия: учебное пособие. - М.: Новое знание, 2003</w:t>
      </w:r>
    </w:p>
    <w:p w:rsidR="002D2BD7" w:rsidRPr="00F32721" w:rsidRDefault="002D2BD7" w:rsidP="00A87D04">
      <w:pPr>
        <w:rPr>
          <w:rFonts w:ascii="Times New Roman" w:hAnsi="Times New Roman"/>
          <w:sz w:val="24"/>
          <w:szCs w:val="24"/>
        </w:rPr>
      </w:pPr>
    </w:p>
    <w:p w:rsidR="00A87D04" w:rsidRDefault="002D2BD7" w:rsidP="00A87D0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32721">
        <w:rPr>
          <w:rFonts w:ascii="Times New Roman" w:hAnsi="Times New Roman"/>
          <w:sz w:val="24"/>
          <w:szCs w:val="24"/>
        </w:rPr>
        <w:t xml:space="preserve"> </w:t>
      </w:r>
    </w:p>
    <w:p w:rsidR="00103925" w:rsidRDefault="00103925" w:rsidP="002D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925" w:rsidSect="001359CA">
      <w:pgSz w:w="11920" w:h="16845"/>
      <w:pgMar w:top="1440" w:right="1440" w:bottom="1440" w:left="1440" w:header="0" w:footer="0" w:gutter="0"/>
      <w:cols w:space="720" w:equalWidth="0">
        <w:col w:w="90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19" w:rsidRDefault="00196D19" w:rsidP="00FC2D88">
      <w:pPr>
        <w:spacing w:after="0" w:line="240" w:lineRule="auto"/>
      </w:pPr>
      <w:r>
        <w:separator/>
      </w:r>
    </w:p>
  </w:endnote>
  <w:endnote w:type="continuationSeparator" w:id="0">
    <w:p w:rsidR="00196D19" w:rsidRDefault="00196D19" w:rsidP="00F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54" w:rsidRDefault="00D65B06" w:rsidP="0010392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0C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C54" w:rsidRDefault="00C80C54" w:rsidP="001039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54" w:rsidRDefault="00C80C54" w:rsidP="0010392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19" w:rsidRDefault="00196D19" w:rsidP="00FC2D88">
      <w:pPr>
        <w:spacing w:after="0" w:line="240" w:lineRule="auto"/>
      </w:pPr>
      <w:r>
        <w:separator/>
      </w:r>
    </w:p>
  </w:footnote>
  <w:footnote w:type="continuationSeparator" w:id="0">
    <w:p w:rsidR="00196D19" w:rsidRDefault="00196D19" w:rsidP="00F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389"/>
    <w:multiLevelType w:val="hybridMultilevel"/>
    <w:tmpl w:val="EC6441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D0C5386"/>
    <w:multiLevelType w:val="hybridMultilevel"/>
    <w:tmpl w:val="4A564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03EC9"/>
    <w:multiLevelType w:val="hybridMultilevel"/>
    <w:tmpl w:val="CB0CFF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CC6441"/>
    <w:multiLevelType w:val="hybridMultilevel"/>
    <w:tmpl w:val="3842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560F3"/>
    <w:multiLevelType w:val="hybridMultilevel"/>
    <w:tmpl w:val="7978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A2B62"/>
    <w:multiLevelType w:val="hybridMultilevel"/>
    <w:tmpl w:val="262C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06E"/>
    <w:rsid w:val="00010317"/>
    <w:rsid w:val="000447FD"/>
    <w:rsid w:val="00093509"/>
    <w:rsid w:val="000C117F"/>
    <w:rsid w:val="000D6D81"/>
    <w:rsid w:val="00103925"/>
    <w:rsid w:val="001359CA"/>
    <w:rsid w:val="00196D19"/>
    <w:rsid w:val="001A706E"/>
    <w:rsid w:val="002016AB"/>
    <w:rsid w:val="002D2BD7"/>
    <w:rsid w:val="00323896"/>
    <w:rsid w:val="00364C7D"/>
    <w:rsid w:val="004848D5"/>
    <w:rsid w:val="004A3689"/>
    <w:rsid w:val="004C2D3C"/>
    <w:rsid w:val="006C2031"/>
    <w:rsid w:val="006D1C21"/>
    <w:rsid w:val="006D6884"/>
    <w:rsid w:val="007E7685"/>
    <w:rsid w:val="00863993"/>
    <w:rsid w:val="008D0A07"/>
    <w:rsid w:val="008F3D53"/>
    <w:rsid w:val="00984FB6"/>
    <w:rsid w:val="009A28C1"/>
    <w:rsid w:val="009F4735"/>
    <w:rsid w:val="00A87D04"/>
    <w:rsid w:val="00B21580"/>
    <w:rsid w:val="00B62675"/>
    <w:rsid w:val="00B76977"/>
    <w:rsid w:val="00BC10FD"/>
    <w:rsid w:val="00C10C1D"/>
    <w:rsid w:val="00C750F6"/>
    <w:rsid w:val="00C80C54"/>
    <w:rsid w:val="00D52042"/>
    <w:rsid w:val="00D65B06"/>
    <w:rsid w:val="00E53BC9"/>
    <w:rsid w:val="00EE41F6"/>
    <w:rsid w:val="00F63581"/>
    <w:rsid w:val="00FC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4"/>
  </w:style>
  <w:style w:type="paragraph" w:styleId="2">
    <w:name w:val="heading 2"/>
    <w:basedOn w:val="a"/>
    <w:link w:val="20"/>
    <w:uiPriority w:val="9"/>
    <w:qFormat/>
    <w:rsid w:val="0010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06E"/>
    <w:pPr>
      <w:ind w:left="720"/>
      <w:contextualSpacing/>
    </w:pPr>
  </w:style>
  <w:style w:type="character" w:styleId="a6">
    <w:name w:val="page number"/>
    <w:basedOn w:val="a0"/>
    <w:rsid w:val="00F63581"/>
  </w:style>
  <w:style w:type="paragraph" w:styleId="a7">
    <w:name w:val="footer"/>
    <w:basedOn w:val="a"/>
    <w:link w:val="a8"/>
    <w:uiPriority w:val="99"/>
    <w:rsid w:val="00F6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6358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4C2D3C"/>
    <w:pPr>
      <w:widowControl w:val="0"/>
      <w:spacing w:after="0" w:line="240" w:lineRule="auto"/>
      <w:ind w:left="240" w:hanging="240"/>
    </w:pPr>
    <w:rPr>
      <w:rFonts w:ascii="Times New Roman" w:eastAsia="Times New Roman" w:hAnsi="Times New Roman" w:cs="Times New Roman"/>
      <w:i/>
      <w:snapToGrid w:val="0"/>
      <w:sz w:val="32"/>
      <w:szCs w:val="20"/>
    </w:rPr>
  </w:style>
  <w:style w:type="paragraph" w:styleId="31">
    <w:name w:val="Body Text Indent 3"/>
    <w:basedOn w:val="a"/>
    <w:link w:val="32"/>
    <w:rsid w:val="004C2D3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2D3C"/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9">
    <w:name w:val="Hyperlink"/>
    <w:basedOn w:val="a0"/>
    <w:rsid w:val="004C2D3C"/>
    <w:rPr>
      <w:color w:val="0000FF"/>
      <w:u w:val="single"/>
    </w:rPr>
  </w:style>
  <w:style w:type="paragraph" w:styleId="33">
    <w:name w:val="Body Text 3"/>
    <w:basedOn w:val="a"/>
    <w:link w:val="34"/>
    <w:rsid w:val="004C2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C2D3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4C2D3C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4C2D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Текст Знак"/>
    <w:link w:val="ad"/>
    <w:semiHidden/>
    <w:rsid w:val="00103925"/>
    <w:rPr>
      <w:rFonts w:ascii="Courier New" w:eastAsia="Times New Roman" w:hAnsi="Courier New" w:cs="Times New Roman"/>
      <w:sz w:val="20"/>
      <w:szCs w:val="20"/>
    </w:rPr>
  </w:style>
  <w:style w:type="paragraph" w:styleId="ad">
    <w:name w:val="Plain Text"/>
    <w:basedOn w:val="a"/>
    <w:link w:val="ac"/>
    <w:rsid w:val="001039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103925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1039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39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3925"/>
  </w:style>
  <w:style w:type="character" w:customStyle="1" w:styleId="butback">
    <w:name w:val="butback"/>
    <w:basedOn w:val="a0"/>
    <w:rsid w:val="00103925"/>
  </w:style>
  <w:style w:type="character" w:customStyle="1" w:styleId="submenu-table">
    <w:name w:val="submenu-table"/>
    <w:basedOn w:val="a0"/>
    <w:rsid w:val="00103925"/>
  </w:style>
  <w:style w:type="paragraph" w:styleId="ae">
    <w:name w:val="Normal (Web)"/>
    <w:basedOn w:val="a"/>
    <w:unhideWhenUsed/>
    <w:rsid w:val="00E5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B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3BC9"/>
    <w:rPr>
      <w:rFonts w:ascii="Arial" w:eastAsia="Times New Roman" w:hAnsi="Arial" w:cs="Arial"/>
      <w:vanish/>
      <w:sz w:val="16"/>
      <w:szCs w:val="16"/>
    </w:rPr>
  </w:style>
  <w:style w:type="character" w:styleId="af">
    <w:name w:val="Strong"/>
    <w:basedOn w:val="a0"/>
    <w:qFormat/>
    <w:rsid w:val="00C80C54"/>
    <w:rPr>
      <w:b/>
      <w:bCs/>
    </w:rPr>
  </w:style>
  <w:style w:type="table" w:styleId="af0">
    <w:name w:val="Table Grid"/>
    <w:basedOn w:val="a1"/>
    <w:rsid w:val="0048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4848D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2">
    <w:name w:val="Title"/>
    <w:basedOn w:val="a"/>
    <w:link w:val="af3"/>
    <w:qFormat/>
    <w:rsid w:val="00364C7D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364C7D"/>
    <w:rPr>
      <w:rFonts w:ascii="Bookman Old Style" w:eastAsia="Times New Roman" w:hAnsi="Bookman Old Style" w:cs="Times New Roman"/>
      <w:sz w:val="24"/>
      <w:szCs w:val="20"/>
    </w:rPr>
  </w:style>
  <w:style w:type="character" w:customStyle="1" w:styleId="FontStyle27">
    <w:name w:val="Font Style27"/>
    <w:basedOn w:val="a0"/>
    <w:rsid w:val="00BC10FD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rsid w:val="006C2031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rsid w:val="006C2031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6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7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736">
                          <w:marLeft w:val="300"/>
                          <w:marRight w:val="75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99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328">
                              <w:marLeft w:val="12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0497">
                                      <w:marLeft w:val="12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9371-024E-4A0C-8C16-14F31EF1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16</cp:revision>
  <dcterms:created xsi:type="dcterms:W3CDTF">2017-02-25T15:03:00Z</dcterms:created>
  <dcterms:modified xsi:type="dcterms:W3CDTF">2017-04-04T18:53:00Z</dcterms:modified>
</cp:coreProperties>
</file>